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F427B">
        <w:rPr>
          <w:rFonts w:ascii="Arial" w:hAnsi="Arial" w:cs="Arial"/>
          <w:b/>
          <w:bCs/>
          <w:sz w:val="20"/>
          <w:szCs w:val="20"/>
        </w:rPr>
        <w:t>Глава 9. КОНТРОЛЬ ОБЪЕМОВ, СРОКОВ,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F427B">
        <w:rPr>
          <w:rFonts w:ascii="Arial" w:hAnsi="Arial" w:cs="Arial"/>
          <w:b/>
          <w:bCs/>
          <w:sz w:val="20"/>
          <w:szCs w:val="20"/>
        </w:rPr>
        <w:t>КАЧЕСТВА И УСЛОВИЙ ПРЕДОСТАВЛЕНИЯ МЕДИЦИНСКОЙ ПОМОЩИ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F427B">
        <w:rPr>
          <w:rFonts w:ascii="Arial" w:hAnsi="Arial" w:cs="Arial"/>
          <w:b/>
          <w:bCs/>
          <w:sz w:val="20"/>
          <w:szCs w:val="20"/>
        </w:rPr>
        <w:t>ПО ОБЯЗАТЕЛЬНОМУ МЕДИЦИНСКОМУ СТРАХОВАНИЮ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FF427B">
        <w:rPr>
          <w:rFonts w:ascii="Arial" w:hAnsi="Arial" w:cs="Arial"/>
          <w:b/>
          <w:bCs/>
          <w:sz w:val="20"/>
          <w:szCs w:val="20"/>
        </w:rPr>
        <w:t>Статья 40. Организация контроля объемов, сроков, качества и условий предоставления медицинской помощи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F427B">
        <w:rPr>
          <w:rFonts w:ascii="Arial" w:hAnsi="Arial" w:cs="Arial"/>
          <w:sz w:val="20"/>
          <w:szCs w:val="20"/>
        </w:rPr>
        <w:t xml:space="preserve"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</w:t>
      </w:r>
      <w:hyperlink r:id="rId4" w:history="1">
        <w:r w:rsidRPr="00FF427B">
          <w:rPr>
            <w:rFonts w:ascii="Arial" w:hAnsi="Arial" w:cs="Arial"/>
            <w:color w:val="0000FF"/>
            <w:sz w:val="20"/>
            <w:szCs w:val="20"/>
          </w:rPr>
          <w:t>базовой программы</w:t>
        </w:r>
      </w:hyperlink>
      <w:r w:rsidRPr="00FF427B">
        <w:rPr>
          <w:rFonts w:ascii="Arial" w:hAnsi="Arial" w:cs="Arial"/>
          <w:sz w:val="20"/>
          <w:szCs w:val="20"/>
        </w:rPr>
        <w:t xml:space="preserve"> обязательного медицинского страхования, проводится в соответствии с порядком проведения контроля объемов, сроков, качества и условий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предоставления медицинской помощи, </w:t>
      </w:r>
      <w:proofErr w:type="gramStart"/>
      <w:r w:rsidRPr="00FF427B">
        <w:rPr>
          <w:rFonts w:ascii="Arial" w:hAnsi="Arial" w:cs="Arial"/>
          <w:sz w:val="20"/>
          <w:szCs w:val="20"/>
        </w:rPr>
        <w:t>устанавливающим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в том числе формы его проведения, его продолжительность, периодичность, утвержденным уполномоченным федеральным органом исполнительной власти.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5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F427B">
        <w:rPr>
          <w:rFonts w:ascii="Arial" w:hAnsi="Arial" w:cs="Arial"/>
          <w:sz w:val="20"/>
          <w:szCs w:val="20"/>
        </w:rPr>
        <w:t xml:space="preserve"> от 08.12.2020 N 430-ФЗ)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2. 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3. 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 w:rsidRPr="00FF427B">
        <w:rPr>
          <w:rFonts w:ascii="Arial" w:hAnsi="Arial" w:cs="Arial"/>
          <w:sz w:val="20"/>
          <w:szCs w:val="20"/>
        </w:rPr>
        <w:t>помощи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6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F427B">
        <w:rPr>
          <w:rFonts w:ascii="Arial" w:hAnsi="Arial" w:cs="Arial"/>
          <w:sz w:val="20"/>
          <w:szCs w:val="20"/>
        </w:rPr>
        <w:t xml:space="preserve"> от 08.12.2020 N 430-ФЗ)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FF427B" w:rsidRPr="00FF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7B" w:rsidRPr="00FF427B" w:rsidRDefault="00FF427B" w:rsidP="00FF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7B" w:rsidRPr="00FF427B" w:rsidRDefault="00FF427B" w:rsidP="00FF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427B" w:rsidRPr="00FF427B" w:rsidRDefault="00FF427B" w:rsidP="00FF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FF427B" w:rsidRPr="00FF427B" w:rsidRDefault="00FF427B" w:rsidP="00FF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 xml:space="preserve">С 01.12.2022 в </w:t>
            </w:r>
            <w:proofErr w:type="gramStart"/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>ч</w:t>
            </w:r>
            <w:proofErr w:type="gramEnd"/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>. 4 ст. 40 вносятся изменения (</w:t>
            </w:r>
            <w:hyperlink r:id="rId7" w:history="1">
              <w:r w:rsidRPr="00FF427B"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06.12.2021 N 405-ФЗ). См. будущую </w:t>
            </w:r>
            <w:hyperlink r:id="rId8" w:history="1">
              <w:r w:rsidRPr="00FF427B">
                <w:rPr>
                  <w:rFonts w:ascii="Arial" w:hAnsi="Arial" w:cs="Arial"/>
                  <w:color w:val="0000FF"/>
                  <w:sz w:val="20"/>
                  <w:szCs w:val="20"/>
                </w:rPr>
                <w:t>редакцию</w:t>
              </w:r>
            </w:hyperlink>
            <w:r w:rsidRPr="00FF427B">
              <w:rPr>
                <w:rFonts w:ascii="Arial" w:hAnsi="Arial" w:cs="Arial"/>
                <w:color w:val="392C69"/>
                <w:sz w:val="20"/>
                <w:szCs w:val="20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27B" w:rsidRPr="00FF427B" w:rsidRDefault="00FF427B" w:rsidP="00FF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F427B" w:rsidRPr="00FF427B" w:rsidRDefault="00FF427B" w:rsidP="00FF427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 w:rsidRPr="00FF427B">
        <w:rPr>
          <w:rFonts w:ascii="Arial" w:hAnsi="Arial" w:cs="Arial"/>
          <w:sz w:val="20"/>
          <w:szCs w:val="20"/>
        </w:rPr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6.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 Экспертиза качества медицинской помощи проводится на основании критериев оценки качества медицинской помощи, утвержденных в соответствии с </w:t>
      </w:r>
      <w:hyperlink r:id="rId9" w:history="1">
        <w:r w:rsidRPr="00FF427B">
          <w:rPr>
            <w:rFonts w:ascii="Arial" w:hAnsi="Arial" w:cs="Arial"/>
            <w:color w:val="0000FF"/>
            <w:sz w:val="20"/>
            <w:szCs w:val="20"/>
          </w:rPr>
          <w:t>частью 2 статьи 64</w:t>
        </w:r>
      </w:hyperlink>
      <w:r w:rsidRPr="00FF427B">
        <w:rPr>
          <w:rFonts w:ascii="Arial" w:hAnsi="Arial" w:cs="Arial"/>
          <w:sz w:val="20"/>
          <w:szCs w:val="20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(</w:t>
      </w:r>
      <w:proofErr w:type="gramStart"/>
      <w:r w:rsidRPr="00FF427B">
        <w:rPr>
          <w:rFonts w:ascii="Arial" w:hAnsi="Arial" w:cs="Arial"/>
          <w:sz w:val="20"/>
          <w:szCs w:val="20"/>
        </w:rPr>
        <w:t>в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ред. Федеральных законов от 01.12.2012 </w:t>
      </w:r>
      <w:hyperlink r:id="rId10" w:history="1">
        <w:r w:rsidRPr="00FF427B">
          <w:rPr>
            <w:rFonts w:ascii="Arial" w:hAnsi="Arial" w:cs="Arial"/>
            <w:color w:val="0000FF"/>
            <w:sz w:val="20"/>
            <w:szCs w:val="20"/>
          </w:rPr>
          <w:t>N 213-ФЗ</w:t>
        </w:r>
      </w:hyperlink>
      <w:r w:rsidRPr="00FF427B">
        <w:rPr>
          <w:rFonts w:ascii="Arial" w:hAnsi="Arial" w:cs="Arial"/>
          <w:sz w:val="20"/>
          <w:szCs w:val="20"/>
        </w:rPr>
        <w:t xml:space="preserve">, от 25.12.2018 </w:t>
      </w:r>
      <w:hyperlink r:id="rId11" w:history="1">
        <w:r w:rsidRPr="00FF427B">
          <w:rPr>
            <w:rFonts w:ascii="Arial" w:hAnsi="Arial" w:cs="Arial"/>
            <w:color w:val="0000FF"/>
            <w:sz w:val="20"/>
            <w:szCs w:val="20"/>
          </w:rPr>
          <w:t>N 489-ФЗ</w:t>
        </w:r>
      </w:hyperlink>
      <w:r w:rsidRPr="00FF427B">
        <w:rPr>
          <w:rFonts w:ascii="Arial" w:hAnsi="Arial" w:cs="Arial"/>
          <w:sz w:val="20"/>
          <w:szCs w:val="20"/>
        </w:rPr>
        <w:t>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7"/>
      <w:bookmarkEnd w:id="1"/>
      <w:r w:rsidRPr="00FF427B">
        <w:rPr>
          <w:rFonts w:ascii="Arial" w:hAnsi="Arial" w:cs="Arial"/>
          <w:sz w:val="20"/>
          <w:szCs w:val="20"/>
        </w:rPr>
        <w:t>7. Экспертиза качества медицинской помощи проводится экспертом качества медицинской помощи, включенным в единый реестр экспертов качества медицинской помощи. 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помощи, включенных в единый реестр экспертов качества медицинской помощи.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(</w:t>
      </w:r>
      <w:proofErr w:type="gramStart"/>
      <w:r w:rsidRPr="00FF427B">
        <w:rPr>
          <w:rFonts w:ascii="Arial" w:hAnsi="Arial" w:cs="Arial"/>
          <w:sz w:val="20"/>
          <w:szCs w:val="20"/>
        </w:rPr>
        <w:t>в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ред. Федеральных законов от 02.07.2013 </w:t>
      </w:r>
      <w:hyperlink r:id="rId12" w:history="1">
        <w:r w:rsidRPr="00FF427B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FF427B">
        <w:rPr>
          <w:rFonts w:ascii="Arial" w:hAnsi="Arial" w:cs="Arial"/>
          <w:sz w:val="20"/>
          <w:szCs w:val="20"/>
        </w:rPr>
        <w:t xml:space="preserve">, от 08.12.2020 </w:t>
      </w:r>
      <w:hyperlink r:id="rId13" w:history="1">
        <w:r w:rsidRPr="00FF427B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FF427B">
        <w:rPr>
          <w:rFonts w:ascii="Arial" w:hAnsi="Arial" w:cs="Arial"/>
          <w:sz w:val="20"/>
          <w:szCs w:val="20"/>
        </w:rPr>
        <w:t>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lastRenderedPageBreak/>
        <w:t xml:space="preserve">7.1. Единый реестр экспертов качества медицинской помощи содержит сведения об экспертах качества медицинской помощи, в том числе фамилию, имя, отчество, специальность, стаж работы по специальности, и иные сведения, предусмотренные порядком ведения единого реестра экспертов качества медицинской помощи. </w:t>
      </w:r>
      <w:hyperlink r:id="rId14" w:history="1">
        <w:r w:rsidRPr="00FF427B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FF42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27B">
        <w:rPr>
          <w:rFonts w:ascii="Arial" w:hAnsi="Arial" w:cs="Arial"/>
          <w:sz w:val="20"/>
          <w:szCs w:val="20"/>
        </w:rPr>
        <w:t>ведения единого реестра экспертов качества медицинской помощи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устанавливается уполномоченным федеральным органом исполнительной власти.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(часть 7.1 введена Федеральным </w:t>
      </w:r>
      <w:hyperlink r:id="rId15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F427B">
        <w:rPr>
          <w:rFonts w:ascii="Arial" w:hAnsi="Arial" w:cs="Arial"/>
          <w:sz w:val="20"/>
          <w:szCs w:val="20"/>
        </w:rPr>
        <w:t xml:space="preserve"> от 30.11.2011 N 369-ФЗ; в ред. Федеральных законов от 08.12.2020 </w:t>
      </w:r>
      <w:hyperlink r:id="rId16" w:history="1">
        <w:r w:rsidRPr="00FF427B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FF427B">
        <w:rPr>
          <w:rFonts w:ascii="Arial" w:hAnsi="Arial" w:cs="Arial"/>
          <w:sz w:val="20"/>
          <w:szCs w:val="20"/>
        </w:rPr>
        <w:t xml:space="preserve">, от 06.12.2021 </w:t>
      </w:r>
      <w:hyperlink r:id="rId17" w:history="1">
        <w:r w:rsidRPr="00FF427B">
          <w:rPr>
            <w:rFonts w:ascii="Arial" w:hAnsi="Arial" w:cs="Arial"/>
            <w:color w:val="0000FF"/>
            <w:sz w:val="20"/>
            <w:szCs w:val="20"/>
          </w:rPr>
          <w:t>N 405-ФЗ</w:t>
        </w:r>
      </w:hyperlink>
      <w:r w:rsidRPr="00FF427B">
        <w:rPr>
          <w:rFonts w:ascii="Arial" w:hAnsi="Arial" w:cs="Arial"/>
          <w:sz w:val="20"/>
          <w:szCs w:val="20"/>
        </w:rPr>
        <w:t>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8. 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9. 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формам, установленным Федеральным фондом.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F427B">
        <w:rPr>
          <w:rFonts w:ascii="Arial" w:hAnsi="Arial" w:cs="Arial"/>
          <w:sz w:val="20"/>
          <w:szCs w:val="20"/>
        </w:rPr>
        <w:t xml:space="preserve"> от 08.12.2020 N 430-ФЗ)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10. 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19" w:history="1">
        <w:r w:rsidRPr="00FF427B">
          <w:rPr>
            <w:rFonts w:ascii="Arial" w:hAnsi="Arial" w:cs="Arial"/>
            <w:color w:val="0000FF"/>
            <w:sz w:val="20"/>
            <w:szCs w:val="20"/>
          </w:rPr>
          <w:t>статьей 41</w:t>
        </w:r>
      </w:hyperlink>
      <w:r w:rsidRPr="00FF427B">
        <w:rPr>
          <w:rFonts w:ascii="Arial" w:hAnsi="Arial" w:cs="Arial"/>
          <w:sz w:val="20"/>
          <w:szCs w:val="20"/>
        </w:rPr>
        <w:t xml:space="preserve">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</w:t>
      </w:r>
      <w:hyperlink r:id="rId20" w:history="1">
        <w:r w:rsidRPr="00FF427B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FF427B">
        <w:rPr>
          <w:rFonts w:ascii="Arial" w:hAnsi="Arial" w:cs="Arial"/>
          <w:sz w:val="20"/>
          <w:szCs w:val="20"/>
        </w:rPr>
        <w:t xml:space="preserve"> оплаты медицинской помощи по обязательному медицинскому страхованию, установленным правилами обязательного медицинского страхования.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(</w:t>
      </w:r>
      <w:proofErr w:type="gramStart"/>
      <w:r w:rsidRPr="00FF427B">
        <w:rPr>
          <w:rFonts w:ascii="Arial" w:hAnsi="Arial" w:cs="Arial"/>
          <w:sz w:val="20"/>
          <w:szCs w:val="20"/>
        </w:rPr>
        <w:t>в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1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F427B">
        <w:rPr>
          <w:rFonts w:ascii="Arial" w:hAnsi="Arial" w:cs="Arial"/>
          <w:sz w:val="20"/>
          <w:szCs w:val="20"/>
        </w:rPr>
        <w:t xml:space="preserve"> от 01.12.2012 N 213-ФЗ)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FF427B">
        <w:rPr>
          <w:rFonts w:ascii="Arial" w:hAnsi="Arial" w:cs="Arial"/>
          <w:sz w:val="20"/>
          <w:szCs w:val="20"/>
        </w:rPr>
        <w:t xml:space="preserve">Территориальный фонд в </w:t>
      </w:r>
      <w:hyperlink r:id="rId22" w:history="1">
        <w:r w:rsidRPr="00FF427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FF427B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вправе осуществлять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Par14" w:history="1">
        <w:r w:rsidRPr="00FF427B"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 w:rsidRPr="00FF427B">
        <w:rPr>
          <w:rFonts w:ascii="Arial" w:hAnsi="Arial" w:cs="Arial"/>
          <w:sz w:val="20"/>
          <w:szCs w:val="20"/>
        </w:rPr>
        <w:t xml:space="preserve"> и </w:t>
      </w:r>
      <w:hyperlink w:anchor="Par17" w:history="1">
        <w:r w:rsidRPr="00FF427B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FF427B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(</w:t>
      </w:r>
      <w:proofErr w:type="gramStart"/>
      <w:r w:rsidRPr="00FF427B">
        <w:rPr>
          <w:rFonts w:ascii="Arial" w:hAnsi="Arial" w:cs="Arial"/>
          <w:sz w:val="20"/>
          <w:szCs w:val="20"/>
        </w:rPr>
        <w:t>в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3" w:history="1">
        <w:r w:rsidRPr="00FF427B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FF427B">
        <w:rPr>
          <w:rFonts w:ascii="Arial" w:hAnsi="Arial" w:cs="Arial"/>
          <w:sz w:val="20"/>
          <w:szCs w:val="20"/>
        </w:rPr>
        <w:t xml:space="preserve"> от 08.12.2020 N 430-ФЗ)</w:t>
      </w:r>
    </w:p>
    <w:p w:rsidR="00FF427B" w:rsidRPr="00FF427B" w:rsidRDefault="00FF427B" w:rsidP="00FF42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 xml:space="preserve">12. По результатам контроля объемов, сроков, качества и условий предоставления медицинской помощи Федеральный фонд, территориальный фонд и (или) страховая медицинская организация в </w:t>
      </w:r>
      <w:hyperlink r:id="rId24" w:history="1">
        <w:r w:rsidRPr="00FF427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FF427B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страхования.</w:t>
      </w:r>
    </w:p>
    <w:p w:rsidR="00FF427B" w:rsidRPr="00FF427B" w:rsidRDefault="00FF427B" w:rsidP="00FF4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27B">
        <w:rPr>
          <w:rFonts w:ascii="Arial" w:hAnsi="Arial" w:cs="Arial"/>
          <w:sz w:val="20"/>
          <w:szCs w:val="20"/>
        </w:rPr>
        <w:t>(</w:t>
      </w:r>
      <w:proofErr w:type="gramStart"/>
      <w:r w:rsidRPr="00FF427B">
        <w:rPr>
          <w:rFonts w:ascii="Arial" w:hAnsi="Arial" w:cs="Arial"/>
          <w:sz w:val="20"/>
          <w:szCs w:val="20"/>
        </w:rPr>
        <w:t>в</w:t>
      </w:r>
      <w:proofErr w:type="gramEnd"/>
      <w:r w:rsidRPr="00FF427B">
        <w:rPr>
          <w:rFonts w:ascii="Arial" w:hAnsi="Arial" w:cs="Arial"/>
          <w:sz w:val="20"/>
          <w:szCs w:val="20"/>
        </w:rPr>
        <w:t xml:space="preserve"> ред. Федеральных законов от 08.12.2020 </w:t>
      </w:r>
      <w:hyperlink r:id="rId25" w:history="1">
        <w:r w:rsidRPr="00FF427B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FF427B">
        <w:rPr>
          <w:rFonts w:ascii="Arial" w:hAnsi="Arial" w:cs="Arial"/>
          <w:sz w:val="20"/>
          <w:szCs w:val="20"/>
        </w:rPr>
        <w:t xml:space="preserve">, от 06.12.2021 </w:t>
      </w:r>
      <w:hyperlink r:id="rId26" w:history="1">
        <w:r w:rsidRPr="00FF427B">
          <w:rPr>
            <w:rFonts w:ascii="Arial" w:hAnsi="Arial" w:cs="Arial"/>
            <w:color w:val="0000FF"/>
            <w:sz w:val="20"/>
            <w:szCs w:val="20"/>
          </w:rPr>
          <w:t>N 405-ФЗ</w:t>
        </w:r>
      </w:hyperlink>
      <w:r w:rsidRPr="00FF427B">
        <w:rPr>
          <w:rFonts w:ascii="Arial" w:hAnsi="Arial" w:cs="Arial"/>
          <w:sz w:val="20"/>
          <w:szCs w:val="20"/>
        </w:rPr>
        <w:t>)</w:t>
      </w:r>
    </w:p>
    <w:p w:rsidR="00CB6E0B" w:rsidRDefault="00CB6E0B"/>
    <w:sectPr w:rsidR="00CB6E0B" w:rsidSect="00B9116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27B"/>
    <w:rsid w:val="002136A0"/>
    <w:rsid w:val="004A44B5"/>
    <w:rsid w:val="00CB6E0B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98D02445A9976EAC91988ACCF76B48F069AB189522B07755F76FAD6156823BB1CA4D65DA688986BFF7B1630A37I" TargetMode="External"/><Relationship Id="rId13" Type="http://schemas.openxmlformats.org/officeDocument/2006/relationships/hyperlink" Target="consultantplus://offline/ref=A7C380F0DF732E21A4C598D02445A99769AB949186CEF76B48F069AB189522B07755F76DAD665CD762FECB11238A7B8B84BFF5B67FA7CC6C0432I" TargetMode="External"/><Relationship Id="rId18" Type="http://schemas.openxmlformats.org/officeDocument/2006/relationships/hyperlink" Target="consultantplus://offline/ref=A7C380F0DF732E21A4C598D02445A99769AB949186CEF76B48F069AB189522B07755F76DAD665CD46AFECB11238A7B8B84BFF5B67FA7CC6C0432I" TargetMode="External"/><Relationship Id="rId26" Type="http://schemas.openxmlformats.org/officeDocument/2006/relationships/hyperlink" Target="consultantplus://offline/ref=A7C380F0DF732E21A4C598D02445A9976EAE94948BCCF76B48F069AB189522B07755F76DAD665DD269FECB11238A7B8B84BFF5B67FA7CC6C043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C380F0DF732E21A4C598D02445A9976BAF9C9483CEF76B48F069AB189522B07755F76DAD665DD36AFECB11238A7B8B84BFF5B67FA7CC6C0432I" TargetMode="External"/><Relationship Id="rId7" Type="http://schemas.openxmlformats.org/officeDocument/2006/relationships/hyperlink" Target="consultantplus://offline/ref=A7C380F0DF732E21A4C598D02445A9976EAE94948BCCF76B48F069AB189522B07755F76DAD665DD26BFECB11238A7B8B84BFF5B67FA7CC6C0432I" TargetMode="External"/><Relationship Id="rId12" Type="http://schemas.openxmlformats.org/officeDocument/2006/relationships/hyperlink" Target="consultantplus://offline/ref=A7C380F0DF732E21A4C598D02445A9976BAA929186CEF76B48F069AB189522B07755F76DAD6755DE6FFECB11238A7B8B84BFF5B67FA7CC6C0432I" TargetMode="External"/><Relationship Id="rId17" Type="http://schemas.openxmlformats.org/officeDocument/2006/relationships/hyperlink" Target="consultantplus://offline/ref=A7C380F0DF732E21A4C598D02445A9976EAE94948BCCF76B48F069AB189522B07755F76DAD665DD268FECB11238A7B8B84BFF5B67FA7CC6C0432I" TargetMode="External"/><Relationship Id="rId25" Type="http://schemas.openxmlformats.org/officeDocument/2006/relationships/hyperlink" Target="consultantplus://offline/ref=A7C380F0DF732E21A4C598D02445A99769AB949186CEF76B48F069AB189522B07755F76DAD665CD468FECB11238A7B8B84BFF5B67FA7CC6C043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C380F0DF732E21A4C598D02445A99769AB949186CEF76B48F069AB189522B07755F76DAD665CD763FECB11238A7B8B84BFF5B67FA7CC6C0432I" TargetMode="External"/><Relationship Id="rId20" Type="http://schemas.openxmlformats.org/officeDocument/2006/relationships/hyperlink" Target="consultantplus://offline/ref=A7C380F0DF732E21A4C598D02445A9976EAD949687CFF76B48F069AB189522B07755F76DAD6659D16FFECB11238A7B8B84BFF5B67FA7CC6C043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380F0DF732E21A4C598D02445A99769AB949186CEF76B48F069AB189522B07755F76DAD665CD76CFECB11238A7B8B84BFF5B67FA7CC6C0432I" TargetMode="External"/><Relationship Id="rId11" Type="http://schemas.openxmlformats.org/officeDocument/2006/relationships/hyperlink" Target="consultantplus://offline/ref=A7C380F0DF732E21A4C598D02445A99769A4939184CFF76B48F069AB189522B07755F76DAD665DD663FECB11238A7B8B84BFF5B67FA7CC6C0432I" TargetMode="External"/><Relationship Id="rId24" Type="http://schemas.openxmlformats.org/officeDocument/2006/relationships/hyperlink" Target="consultantplus://offline/ref=A7C380F0DF732E21A4C598D02445A99769A4909084CBF76B48F069AB189522B07755F76DAD665DD76AFECB11238A7B8B84BFF5B67FA7CC6C0432I" TargetMode="External"/><Relationship Id="rId5" Type="http://schemas.openxmlformats.org/officeDocument/2006/relationships/hyperlink" Target="consultantplus://offline/ref=A7C380F0DF732E21A4C598D02445A99769AB949186CEF76B48F069AB189522B07755F76DAD665CD76EFECB11238A7B8B84BFF5B67FA7CC6C0432I" TargetMode="External"/><Relationship Id="rId15" Type="http://schemas.openxmlformats.org/officeDocument/2006/relationships/hyperlink" Target="consultantplus://offline/ref=A7C380F0DF732E21A4C598D02445A9976BAE969386CFF76B48F069AB189522B07755F76DAD665DD46BFECB11238A7B8B84BFF5B67FA7CC6C0432I" TargetMode="External"/><Relationship Id="rId23" Type="http://schemas.openxmlformats.org/officeDocument/2006/relationships/hyperlink" Target="consultantplus://offline/ref=A7C380F0DF732E21A4C598D02445A99769AB949186CEF76B48F069AB189522B07755F76DAD665CD46BFECB11238A7B8B84BFF5B67FA7CC6C043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C380F0DF732E21A4C598D02445A9976BAF9C9483CEF76B48F069AB189522B07755F76DAD665DD262FECB11238A7B8B84BFF5B67FA7CC6C0432I" TargetMode="External"/><Relationship Id="rId19" Type="http://schemas.openxmlformats.org/officeDocument/2006/relationships/hyperlink" Target="consultantplus://offline/ref=A7C380F0DF732E21A4C598D02445A99769A49C9783CCF76B48F069AB189522B07755F76DAD6658D56BFECB11238A7B8B84BFF5B67FA7CC6C0432I" TargetMode="External"/><Relationship Id="rId4" Type="http://schemas.openxmlformats.org/officeDocument/2006/relationships/hyperlink" Target="consultantplus://offline/ref=A7C380F0DF732E21A4C598D02445A9976EAD909887CCF76B48F069AB189522B07755F76DAD665CD663FECB11238A7B8B84BFF5B67FA7CC6C0432I" TargetMode="External"/><Relationship Id="rId9" Type="http://schemas.openxmlformats.org/officeDocument/2006/relationships/hyperlink" Target="consultantplus://offline/ref=A7C380F0DF732E21A4C598D02445A9976EAC919685C9F76B48F069AB189522B07755F76DAD675CD062FECB11238A7B8B84BFF5B67FA7CC6C0432I" TargetMode="External"/><Relationship Id="rId14" Type="http://schemas.openxmlformats.org/officeDocument/2006/relationships/hyperlink" Target="consultantplus://offline/ref=A7C380F0DF732E21A4C598D02445A99769A4919682CAF76B48F069AB189522B07755F76DAD665DD469FECB11238A7B8B84BFF5B67FA7CC6C0432I" TargetMode="External"/><Relationship Id="rId22" Type="http://schemas.openxmlformats.org/officeDocument/2006/relationships/hyperlink" Target="consultantplus://offline/ref=A7C380F0DF732E21A4C598D02445A99769A496968AC6F76B48F069AB189522B07755F76DAD665DD663FECB11238A7B8B84BFF5B67FA7CC6C043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vasileva</cp:lastModifiedBy>
  <cp:revision>1</cp:revision>
  <dcterms:created xsi:type="dcterms:W3CDTF">2022-07-25T08:55:00Z</dcterms:created>
  <dcterms:modified xsi:type="dcterms:W3CDTF">2022-07-25T08:59:00Z</dcterms:modified>
</cp:coreProperties>
</file>