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60" w:type="dxa"/>
        <w:tblInd w:w="4786" w:type="dxa"/>
        <w:tblLook w:val="04A0"/>
      </w:tblPr>
      <w:tblGrid>
        <w:gridCol w:w="4460"/>
      </w:tblGrid>
      <w:tr w:rsidR="00B341C7" w:rsidRPr="00B341C7" w:rsidTr="00B341C7">
        <w:trPr>
          <w:trHeight w:val="193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41C7" w:rsidRPr="00B341C7" w:rsidRDefault="00B341C7" w:rsidP="0031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</w:t>
            </w:r>
            <w:r w:rsidR="00CC0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11B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B34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Дополнительному соглашению №2 к Тарифному соглашению о стоимости медицинской помощи, предоставляемой по Территориальной программе обязательного медицинского страхования Пензенской области в 2022 году, принятому 31.01.2022г.</w:t>
            </w:r>
          </w:p>
        </w:tc>
      </w:tr>
      <w:tr w:rsidR="00B341C7" w:rsidRPr="00B341C7" w:rsidTr="00B341C7">
        <w:trPr>
          <w:trHeight w:val="219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41C7" w:rsidRPr="00B341C7" w:rsidRDefault="00B341C7" w:rsidP="00B3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0" w:colLast="0"/>
            <w:r w:rsidRPr="00B34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№37</w:t>
            </w:r>
            <w:r w:rsidRPr="00B34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Тарифному соглашению о стоимости медицинской помощи, предоставляемой по Территориальной программе обязательного медицинского страхования Пензенской области в 2022 году, принятому       31.01.2022г.</w:t>
            </w:r>
          </w:p>
        </w:tc>
      </w:tr>
      <w:bookmarkEnd w:id="0"/>
    </w:tbl>
    <w:p w:rsidR="007565AC" w:rsidRDefault="007565AC" w:rsidP="00B341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C7" w:rsidRPr="00B341C7" w:rsidRDefault="00B341C7" w:rsidP="00B341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C7">
        <w:rPr>
          <w:rFonts w:ascii="Times New Roman" w:hAnsi="Times New Roman" w:cs="Times New Roman"/>
          <w:b/>
          <w:sz w:val="28"/>
          <w:szCs w:val="28"/>
        </w:rPr>
        <w:t>Перечень оснований для отказа в оплате медицинской помощи (уменьшения оплаты медицинской помощи), действующий с 12.03.2022.</w:t>
      </w:r>
    </w:p>
    <w:p w:rsidR="00B341C7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45A3">
        <w:rPr>
          <w:rFonts w:ascii="Times New Roman" w:hAnsi="Times New Roman" w:cs="Times New Roman"/>
          <w:sz w:val="24"/>
          <w:szCs w:val="24"/>
        </w:rPr>
        <w:t>1.Размер неоплаты или неполной оплаты затрат медицинской организации на оказание медицинской помощи (Н) рассчитывается по формуле:</w:t>
      </w: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C7" w:rsidRPr="005445A3" w:rsidRDefault="00B341C7" w:rsidP="005445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5A3">
        <w:rPr>
          <w:rFonts w:ascii="Times New Roman" w:hAnsi="Times New Roman" w:cs="Times New Roman"/>
          <w:sz w:val="24"/>
          <w:szCs w:val="24"/>
        </w:rPr>
        <w:t xml:space="preserve">Н = РТ </w:t>
      </w:r>
      <w:proofErr w:type="spellStart"/>
      <w:r w:rsidRPr="005445A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44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5A3">
        <w:rPr>
          <w:rFonts w:ascii="Times New Roman" w:hAnsi="Times New Roman" w:cs="Times New Roman"/>
          <w:sz w:val="24"/>
          <w:szCs w:val="24"/>
        </w:rPr>
        <w:t>Кно</w:t>
      </w:r>
      <w:proofErr w:type="spellEnd"/>
      <w:r w:rsidRPr="005445A3">
        <w:rPr>
          <w:rFonts w:ascii="Times New Roman" w:hAnsi="Times New Roman" w:cs="Times New Roman"/>
          <w:sz w:val="24"/>
          <w:szCs w:val="24"/>
        </w:rPr>
        <w:t>, где:</w:t>
      </w: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1C7">
        <w:rPr>
          <w:rFonts w:ascii="Times New Roman" w:hAnsi="Times New Roman" w:cs="Times New Roman"/>
          <w:color w:val="000000"/>
          <w:sz w:val="24"/>
          <w:szCs w:val="24"/>
        </w:rPr>
        <w:t>Н - размер неоплаты или неполной оплаты затрат медицинской организации на оказание медицинской помощи в рамках территориальной программы обязательного медицинского страхования;</w:t>
      </w: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1C7">
        <w:rPr>
          <w:rFonts w:ascii="Times New Roman" w:hAnsi="Times New Roman" w:cs="Times New Roman"/>
          <w:color w:val="000000"/>
          <w:sz w:val="24"/>
          <w:szCs w:val="24"/>
        </w:rPr>
        <w:t>РТ - размер тарифа на оплату медицинской помощи, действующий на дату оказания медицинской помощи;</w:t>
      </w: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41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341C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но</w:t>
      </w:r>
      <w:proofErr w:type="spellEnd"/>
      <w:r w:rsidRPr="00B341C7">
        <w:rPr>
          <w:rFonts w:ascii="Times New Roman" w:hAnsi="Times New Roman" w:cs="Times New Roman"/>
          <w:color w:val="000000"/>
          <w:sz w:val="24"/>
          <w:szCs w:val="24"/>
        </w:rPr>
        <w:t xml:space="preserve"> -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</w:t>
      </w: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1C7" w:rsidRPr="005445A3" w:rsidRDefault="00B341C7" w:rsidP="00B341C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1C7">
        <w:rPr>
          <w:rFonts w:ascii="Times New Roman" w:hAnsi="Times New Roman" w:cs="Times New Roman"/>
          <w:color w:val="000000"/>
          <w:sz w:val="24"/>
          <w:szCs w:val="24"/>
        </w:rPr>
        <w:t>Если стоимость случая, подлежащего неоплате (неполной оплате) не является тарифом, утвержденным тарифным соглашением, или получена расчетным путем, в том числе с использованием доли оплаты прерванных случаев, то параметр РТ следует понимать как сумму, выставленную к оплате по законченному случаю лечения.</w:t>
      </w:r>
    </w:p>
    <w:p w:rsidR="00B341C7" w:rsidRPr="005445A3" w:rsidRDefault="00B341C7" w:rsidP="00B341C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1C7" w:rsidRPr="005445A3" w:rsidRDefault="00B341C7" w:rsidP="00B341C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41C7">
        <w:rPr>
          <w:rFonts w:ascii="Times New Roman" w:hAnsi="Times New Roman" w:cs="Times New Roman"/>
          <w:color w:val="000000"/>
          <w:sz w:val="24"/>
          <w:szCs w:val="24"/>
        </w:rPr>
        <w:t>В случаях, когда по результатам медико-экономической экспертизы или экспертизы качества медицинской помощи устанавливается некорректное применение тарифа, требующего его замены, страховая медицинская организация осуществляет оплату медицинской помощи с учетом разницы тарифа, предъявленного к оплате, и тарифа, который следует применить.</w:t>
      </w: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445A3">
        <w:rPr>
          <w:rFonts w:ascii="Times New Roman" w:hAnsi="Times New Roman" w:cs="Times New Roman"/>
          <w:sz w:val="24"/>
          <w:szCs w:val="24"/>
        </w:rPr>
        <w:t>2. Размер штрафа, применяемого к медицинской организации за неоказание, несвоевременное оказание либо оказание медицинской помощи ненадлежащего качества (</w:t>
      </w:r>
      <w:proofErr w:type="spellStart"/>
      <w:r w:rsidRPr="005445A3">
        <w:rPr>
          <w:rFonts w:ascii="Times New Roman" w:hAnsi="Times New Roman" w:cs="Times New Roman"/>
          <w:sz w:val="24"/>
          <w:szCs w:val="24"/>
        </w:rPr>
        <w:t>Сшт</w:t>
      </w:r>
      <w:proofErr w:type="spellEnd"/>
      <w:r w:rsidRPr="005445A3">
        <w:rPr>
          <w:rFonts w:ascii="Times New Roman" w:hAnsi="Times New Roman" w:cs="Times New Roman"/>
          <w:sz w:val="24"/>
          <w:szCs w:val="24"/>
        </w:rPr>
        <w:t>), рассчитывается по формуле:</w:t>
      </w: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C7" w:rsidRPr="005445A3" w:rsidRDefault="00B341C7" w:rsidP="005445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45A3">
        <w:rPr>
          <w:rFonts w:ascii="Times New Roman" w:hAnsi="Times New Roman" w:cs="Times New Roman"/>
          <w:sz w:val="24"/>
          <w:szCs w:val="24"/>
        </w:rPr>
        <w:t>Сшт</w:t>
      </w:r>
      <w:proofErr w:type="spellEnd"/>
      <w:r w:rsidRPr="005445A3">
        <w:rPr>
          <w:rFonts w:ascii="Times New Roman" w:hAnsi="Times New Roman" w:cs="Times New Roman"/>
          <w:sz w:val="24"/>
          <w:szCs w:val="24"/>
        </w:rPr>
        <w:t xml:space="preserve"> = РП </w:t>
      </w:r>
      <w:proofErr w:type="spellStart"/>
      <w:r w:rsidRPr="005445A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544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5A3">
        <w:rPr>
          <w:rFonts w:ascii="Times New Roman" w:hAnsi="Times New Roman" w:cs="Times New Roman"/>
          <w:sz w:val="24"/>
          <w:szCs w:val="24"/>
        </w:rPr>
        <w:t>Кшт</w:t>
      </w:r>
      <w:proofErr w:type="spellEnd"/>
      <w:r w:rsidRPr="005445A3">
        <w:rPr>
          <w:rFonts w:ascii="Times New Roman" w:hAnsi="Times New Roman" w:cs="Times New Roman"/>
          <w:sz w:val="24"/>
          <w:szCs w:val="24"/>
        </w:rPr>
        <w:t>, где:</w:t>
      </w: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41C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</w:t>
      </w:r>
      <w:r w:rsidRPr="00B341C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шт</w:t>
      </w:r>
      <w:proofErr w:type="spellEnd"/>
      <w:r w:rsidRPr="00B341C7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341C7">
        <w:rPr>
          <w:rFonts w:ascii="Times New Roman" w:hAnsi="Times New Roman" w:cs="Times New Roman"/>
          <w:color w:val="000000"/>
          <w:sz w:val="24"/>
          <w:szCs w:val="24"/>
        </w:rPr>
        <w:t xml:space="preserve"> размер штрафа за неоказание, несвоевременное оказание либо оказание медицинской помощи ненадлежащего качества;</w:t>
      </w: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1C7">
        <w:rPr>
          <w:rFonts w:ascii="Times New Roman" w:hAnsi="Times New Roman" w:cs="Times New Roman"/>
          <w:sz w:val="24"/>
          <w:szCs w:val="24"/>
        </w:rPr>
        <w:t>РП - установленный настоящим тарифным соглашением на дату проведения контроля объемов, сроков, качества и условий предоставления медицинской помощи и применяемый в зависимости от способа оплаты медицинской помощи, в отношении оказания которой проводится контроль объемов, сроков, качества и условий предоставления медицинской помощи, подушевой норматив финансирования медицинской помощи, оказанной в амбулаторных условиях, или подушевой норматив финансирования скорой медицинской помощи, оказанной вне медицинской организации</w:t>
      </w:r>
      <w:proofErr w:type="gramEnd"/>
      <w:r w:rsidRPr="00B341C7">
        <w:rPr>
          <w:rFonts w:ascii="Times New Roman" w:hAnsi="Times New Roman" w:cs="Times New Roman"/>
          <w:sz w:val="24"/>
          <w:szCs w:val="24"/>
        </w:rPr>
        <w:t>, или  подушевой норматив финансирования;</w:t>
      </w: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41C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B341C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шт</w:t>
      </w:r>
      <w:proofErr w:type="spellEnd"/>
      <w:r w:rsidRPr="00B341C7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341C7">
        <w:rPr>
          <w:rFonts w:ascii="Times New Roman" w:hAnsi="Times New Roman" w:cs="Times New Roman"/>
          <w:color w:val="000000"/>
          <w:sz w:val="24"/>
          <w:szCs w:val="24"/>
        </w:rPr>
        <w:t xml:space="preserve"> коэффициент для определения размера штрафа по основанию для начисления штрафа за неоказание, несвоевременное оказание либо оказание медицинской помощи ненадлежащего качества.</w:t>
      </w: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41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Установить размеры подушевых нормативов финансирования, используемые при определении размера штрафа за неоказание, несвоевременное оказание либо оказание медицинской помощи ненадлежащего качества в разрезе условий оказания медицинской помощи:</w:t>
      </w: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1C7" w:rsidRPr="005445A3" w:rsidRDefault="00B341C7" w:rsidP="00B341C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341C7">
        <w:rPr>
          <w:rFonts w:ascii="Times New Roman" w:hAnsi="Times New Roman" w:cs="Times New Roman"/>
          <w:color w:val="000000"/>
          <w:sz w:val="24"/>
          <w:szCs w:val="24"/>
        </w:rPr>
        <w:t>в амбулаторных условиях в соответствии с установленным территориальной программой государственных гарантий бесплатного оказания гражданам медицинской помощи Пензенской области  подушевой норматив финансирования территориальной программы за счет средств  ОМС для медицинской помощи, предоставляемой в рамках базовой программы ОМС застрахованным лицам в амбулаторных условиях, - 5350,06 руб.</w:t>
      </w:r>
      <w:proofErr w:type="gramEnd"/>
    </w:p>
    <w:p w:rsidR="00B341C7" w:rsidRPr="005445A3" w:rsidRDefault="00B341C7" w:rsidP="00B341C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1C7" w:rsidRPr="005445A3" w:rsidRDefault="00B341C7" w:rsidP="00B341C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341C7">
        <w:rPr>
          <w:rFonts w:ascii="Times New Roman" w:hAnsi="Times New Roman" w:cs="Times New Roman"/>
          <w:color w:val="000000"/>
          <w:sz w:val="24"/>
          <w:szCs w:val="24"/>
        </w:rPr>
        <w:t>при оплате скорой медицинской помощи вне медицинской организации в соответствии с установленным территориальной программой государственных гарантий бесплатного оказания гражданам медицинской помощи Пензенской области  подушевой норматив финансирования территориальной программы за счет средств ОМС для скорой медицинской помощи, предоставляемой в рамках базовой программы ОМС застрахованным лицам, - 842,42 руб.</w:t>
      </w:r>
      <w:proofErr w:type="gramEnd"/>
    </w:p>
    <w:p w:rsidR="00B341C7" w:rsidRPr="005445A3" w:rsidRDefault="00B341C7" w:rsidP="00B341C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1C7" w:rsidRPr="005445A3" w:rsidRDefault="00B341C7" w:rsidP="00B341C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341C7">
        <w:rPr>
          <w:rFonts w:ascii="Times New Roman" w:hAnsi="Times New Roman" w:cs="Times New Roman"/>
          <w:color w:val="000000"/>
          <w:sz w:val="24"/>
          <w:szCs w:val="24"/>
        </w:rPr>
        <w:t>в условиях дневного стационара, в том числе при оказании высокотехнологичной медицинской помощи, в соответствии с установленным территориальной программой государственных гарантий бесплатного оказания гражданам медицинской помощи Пензенской области  подушевой норматив финансирования территориальной программы за счет средств ОМС для специализированной медицинской помощи в условиях дневного стационара, предоставляемой в рамках базовой программы ОМС застрахованным лицам, - 1630,44 руб.</w:t>
      </w:r>
      <w:proofErr w:type="gramEnd"/>
    </w:p>
    <w:p w:rsidR="00B341C7" w:rsidRPr="005445A3" w:rsidRDefault="00B341C7" w:rsidP="00B341C7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1C7" w:rsidRPr="005445A3" w:rsidRDefault="00B341C7" w:rsidP="00B341C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1C7">
        <w:rPr>
          <w:rFonts w:ascii="Times New Roman" w:hAnsi="Times New Roman" w:cs="Times New Roman"/>
          <w:color w:val="000000"/>
          <w:sz w:val="24"/>
          <w:szCs w:val="24"/>
        </w:rPr>
        <w:t>в стационарных условиях, в том числе при оказании высокотехнологичной медицинской помощи, в соответствии с установленным территориальной программой государственных гарантий бесплатного оказания гражданам медицинской помощи Пензенской области  подушевой норматив финансирования территориальной программы за счет средств ОМС для специализированной медицинской помощи в стационарных условиях, предоставляемой в рамках базовой программы ОМС застрахованным лицам, - 6250,45 руб.</w:t>
      </w:r>
      <w:proofErr w:type="gramEnd"/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C7" w:rsidRPr="005445A3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1C7" w:rsidRDefault="00B341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3026" w:rsidRPr="00060739" w:rsidRDefault="005630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0739">
        <w:rPr>
          <w:rFonts w:ascii="Times New Roman" w:hAnsi="Times New Roman" w:cs="Times New Roman"/>
          <w:sz w:val="24"/>
          <w:szCs w:val="24"/>
        </w:rPr>
        <w:lastRenderedPageBreak/>
        <w:t>4.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ШТРАФА ЗА НЕОКАЗАНИЕ, НЕСВОЕВРЕМЕННОЕ ОКАЗАНИЕ ЛИБО ОКАЗАНИЕ МЕДИЦИНСКОЙ ПОМОЩИ НЕНАДЛЕЖАЩЕГО КАЧЕСТВА</w:t>
      </w:r>
    </w:p>
    <w:tbl>
      <w:tblPr>
        <w:tblW w:w="1000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5"/>
        <w:gridCol w:w="1134"/>
        <w:gridCol w:w="4791"/>
        <w:gridCol w:w="1474"/>
        <w:gridCol w:w="1474"/>
      </w:tblGrid>
      <w:tr w:rsidR="00060739" w:rsidRPr="00060739" w:rsidTr="00060739">
        <w:trPr>
          <w:tblHeader/>
        </w:trPr>
        <w:tc>
          <w:tcPr>
            <w:tcW w:w="2269" w:type="dxa"/>
            <w:gridSpan w:val="2"/>
            <w:vAlign w:val="center"/>
          </w:tcPr>
          <w:p w:rsidR="005445A3" w:rsidRPr="00060739" w:rsidRDefault="005445A3" w:rsidP="00544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Код нарушения/               дефекта в соответствии с приказами</w:t>
            </w:r>
          </w:p>
        </w:tc>
        <w:tc>
          <w:tcPr>
            <w:tcW w:w="4791" w:type="dxa"/>
            <w:vMerge w:val="restart"/>
            <w:vAlign w:val="center"/>
          </w:tcPr>
          <w:p w:rsidR="00FA2815" w:rsidRPr="00060739" w:rsidRDefault="00563026" w:rsidP="00544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 xml:space="preserve">Перечень </w:t>
            </w:r>
          </w:p>
          <w:p w:rsidR="005445A3" w:rsidRPr="00060739" w:rsidRDefault="00563026" w:rsidP="00544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оснований для отказа в оплате медицинской помощи либо уменьшения оплаты медицинской помощи</w:t>
            </w:r>
          </w:p>
        </w:tc>
        <w:tc>
          <w:tcPr>
            <w:tcW w:w="1474" w:type="dxa"/>
            <w:vMerge w:val="restart"/>
            <w:vAlign w:val="center"/>
          </w:tcPr>
          <w:p w:rsidR="005445A3" w:rsidRPr="00060739" w:rsidRDefault="005445A3" w:rsidP="00544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Значение коэффициента для определения размера неоплаты или неполной оплаты затрат медицинской организации на оказание медицинской помощи</w:t>
            </w:r>
          </w:p>
          <w:p w:rsidR="00CC0E89" w:rsidRPr="00060739" w:rsidRDefault="00CC0E89" w:rsidP="00544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607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607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</w:t>
            </w:r>
            <w:proofErr w:type="spellEnd"/>
            <w:r w:rsidRPr="000607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1474" w:type="dxa"/>
            <w:vMerge w:val="restart"/>
            <w:vAlign w:val="center"/>
          </w:tcPr>
          <w:p w:rsidR="005445A3" w:rsidRPr="00060739" w:rsidRDefault="005445A3" w:rsidP="00544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Значение коэффициента для определения размера штрафа за неоказание, несвоевременное оказание либо оказание медицинской помощи ненадлежащего качества</w:t>
            </w:r>
          </w:p>
          <w:p w:rsidR="00CC0E89" w:rsidRPr="00060739" w:rsidRDefault="00CC0E89" w:rsidP="00544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7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607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607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шт</w:t>
            </w:r>
            <w:proofErr w:type="spellEnd"/>
            <w:r w:rsidRPr="0006073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</w:tc>
      </w:tr>
      <w:tr w:rsidR="00060739" w:rsidRPr="00060739" w:rsidTr="00060739">
        <w:trPr>
          <w:tblHeader/>
        </w:trPr>
        <w:tc>
          <w:tcPr>
            <w:tcW w:w="1135" w:type="dxa"/>
            <w:vAlign w:val="center"/>
          </w:tcPr>
          <w:p w:rsidR="005445A3" w:rsidRPr="00060739" w:rsidRDefault="005445A3" w:rsidP="00544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 xml:space="preserve">ФФОМС от 07.04.11 №79 </w:t>
            </w:r>
          </w:p>
          <w:p w:rsidR="005445A3" w:rsidRPr="00060739" w:rsidRDefault="005445A3" w:rsidP="00544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 xml:space="preserve">(с </w:t>
            </w: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после-дующими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изменениями)</w:t>
            </w:r>
          </w:p>
        </w:tc>
        <w:tc>
          <w:tcPr>
            <w:tcW w:w="1134" w:type="dxa"/>
            <w:vAlign w:val="center"/>
          </w:tcPr>
          <w:p w:rsidR="005445A3" w:rsidRPr="00060739" w:rsidRDefault="005445A3" w:rsidP="00544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Министерства здравоохранения РФ                              от  19.03.21 №231н</w:t>
            </w:r>
          </w:p>
          <w:p w:rsidR="004673F8" w:rsidRPr="00060739" w:rsidRDefault="004673F8" w:rsidP="00544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 xml:space="preserve">(с </w:t>
            </w: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после-дующими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изменениями)</w:t>
            </w:r>
          </w:p>
        </w:tc>
        <w:tc>
          <w:tcPr>
            <w:tcW w:w="4791" w:type="dxa"/>
            <w:vMerge/>
          </w:tcPr>
          <w:p w:rsidR="005445A3" w:rsidRPr="00060739" w:rsidRDefault="00544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Merge/>
          </w:tcPr>
          <w:p w:rsidR="005445A3" w:rsidRPr="00060739" w:rsidRDefault="00544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vMerge/>
          </w:tcPr>
          <w:p w:rsidR="005445A3" w:rsidRPr="00060739" w:rsidRDefault="005445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B341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3" w:type="dxa"/>
            <w:gridSpan w:val="4"/>
          </w:tcPr>
          <w:p w:rsidR="00B341C7" w:rsidRPr="00060739" w:rsidRDefault="00B341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Раздел 1. Нарушения, выявляемые при проведении медико-экономического контроля</w:t>
            </w: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201</w:t>
            </w:r>
          </w:p>
        </w:tc>
        <w:tc>
          <w:tcPr>
            <w:tcW w:w="113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4791" w:type="dxa"/>
          </w:tcPr>
          <w:p w:rsidR="00B341C7" w:rsidRPr="00060739" w:rsidRDefault="00B341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Нарушение условий оказания медицинской помощи, в том числе сроков ожидания медицинской помощи, несвоевременное включение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наблюдения.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bottom w:val="nil"/>
            </w:tcBorders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134" w:type="dxa"/>
            <w:tcBorders>
              <w:bottom w:val="nil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4791" w:type="dxa"/>
            <w:tcBorders>
              <w:bottom w:val="nil"/>
            </w:tcBorders>
          </w:tcPr>
          <w:p w:rsidR="00B341C7" w:rsidRPr="00060739" w:rsidRDefault="00B341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Невключение</w:t>
            </w:r>
            <w:proofErr w:type="spellEnd"/>
            <w:r w:rsidRPr="00060739">
              <w:rPr>
                <w:rFonts w:ascii="Times New Roman" w:hAnsi="Times New Roman" w:cs="Times New Roman"/>
                <w:sz w:val="20"/>
              </w:rPr>
              <w:t xml:space="preserve">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 (в случае, если установление диагноза и постановка на диспансерное наблюдение должно быть осуществлено в рамках одного случая оказания медицинской помощи).</w:t>
            </w:r>
            <w:proofErr w:type="gramEnd"/>
          </w:p>
        </w:tc>
        <w:tc>
          <w:tcPr>
            <w:tcW w:w="1474" w:type="dxa"/>
            <w:tcBorders>
              <w:bottom w:val="nil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  <w:tcBorders>
              <w:bottom w:val="nil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203</w:t>
            </w:r>
          </w:p>
        </w:tc>
        <w:tc>
          <w:tcPr>
            <w:tcW w:w="113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4791" w:type="dxa"/>
          </w:tcPr>
          <w:p w:rsidR="00B341C7" w:rsidRPr="00060739" w:rsidRDefault="00B341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Госпитализация застрахованного лица, медицинская помощь которому должна быть оказана в стационаре другого профиля (непрофильная госпитализация), кроме случаев госпитализации для оказания медицинской помощи в неотложной и экстренной форме на койки терапевтического и хирургического профилей.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7739" w:type="dxa"/>
            <w:gridSpan w:val="3"/>
          </w:tcPr>
          <w:p w:rsidR="00B341C7" w:rsidRPr="00060739" w:rsidRDefault="00B341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Нарушения, связанные с оформлением и предъявлением на оплату счетов и реестров счетов, в том числе:</w:t>
            </w: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204</w:t>
            </w:r>
          </w:p>
        </w:tc>
        <w:tc>
          <w:tcPr>
            <w:tcW w:w="113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1.4.1.</w:t>
            </w:r>
          </w:p>
        </w:tc>
        <w:tc>
          <w:tcPr>
            <w:tcW w:w="4791" w:type="dxa"/>
          </w:tcPr>
          <w:p w:rsidR="00B341C7" w:rsidRPr="00060739" w:rsidRDefault="00B341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наличие ошибок и/или недостоверной информации в реквизитах счета;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205</w:t>
            </w:r>
          </w:p>
        </w:tc>
        <w:tc>
          <w:tcPr>
            <w:tcW w:w="113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1.4.2.</w:t>
            </w:r>
          </w:p>
        </w:tc>
        <w:tc>
          <w:tcPr>
            <w:tcW w:w="4791" w:type="dxa"/>
          </w:tcPr>
          <w:p w:rsidR="00B341C7" w:rsidRPr="00060739" w:rsidRDefault="00B341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сумма счета не соответствует итоговой сумме предоставленной медицинской помощи по реестру счетов;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206</w:t>
            </w:r>
          </w:p>
        </w:tc>
        <w:tc>
          <w:tcPr>
            <w:tcW w:w="113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1.4.3.</w:t>
            </w:r>
          </w:p>
        </w:tc>
        <w:tc>
          <w:tcPr>
            <w:tcW w:w="4791" w:type="dxa"/>
          </w:tcPr>
          <w:p w:rsidR="00B341C7" w:rsidRPr="00060739" w:rsidRDefault="00B341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наличие незаполненных полей реестра счетов, обязательных к заполнению, в том числе отсутствие указаний о включении в группу диспансерного наблюдения лица, которому установлен диагноз, при котором предусмотрено диспансерное наблюдение,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(или) о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медицинской помощи, оказанной застрахованным лицам;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207</w:t>
            </w:r>
          </w:p>
        </w:tc>
        <w:tc>
          <w:tcPr>
            <w:tcW w:w="113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1.4.4.</w:t>
            </w:r>
          </w:p>
        </w:tc>
        <w:tc>
          <w:tcPr>
            <w:tcW w:w="4791" w:type="dxa"/>
          </w:tcPr>
          <w:p w:rsidR="00B341C7" w:rsidRPr="00060739" w:rsidRDefault="00B341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некорректное заполнение полей реестра счетов;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208</w:t>
            </w:r>
          </w:p>
        </w:tc>
        <w:tc>
          <w:tcPr>
            <w:tcW w:w="113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1.4.5.</w:t>
            </w:r>
          </w:p>
        </w:tc>
        <w:tc>
          <w:tcPr>
            <w:tcW w:w="4791" w:type="dxa"/>
          </w:tcPr>
          <w:p w:rsidR="00B341C7" w:rsidRPr="00060739" w:rsidRDefault="00B341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заявленная сумма по позиции реестра счетов не корректна (содержит арифметическую ошибку);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209</w:t>
            </w:r>
          </w:p>
        </w:tc>
        <w:tc>
          <w:tcPr>
            <w:tcW w:w="113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1.4.6.</w:t>
            </w:r>
          </w:p>
        </w:tc>
        <w:tc>
          <w:tcPr>
            <w:tcW w:w="4791" w:type="dxa"/>
          </w:tcPr>
          <w:p w:rsidR="00B341C7" w:rsidRPr="00060739" w:rsidRDefault="00B341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дата оказания медицинской помощи в реестре счетов не соответствует отчетному периоду/периоду оплаты;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113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4791" w:type="dxa"/>
          </w:tcPr>
          <w:p w:rsidR="00B341C7" w:rsidRPr="00060739" w:rsidRDefault="00B341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Введение в реестр счетов недостоверных персональных данных застрахованного лица, приводящее к невозможности его полной идентификации (включая ошибки в серии и номере полиса обязательного медицинского страхования, адресе);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1.6.</w:t>
            </w:r>
          </w:p>
        </w:tc>
        <w:tc>
          <w:tcPr>
            <w:tcW w:w="7739" w:type="dxa"/>
            <w:gridSpan w:val="3"/>
          </w:tcPr>
          <w:p w:rsidR="00B341C7" w:rsidRPr="00060739" w:rsidRDefault="00B341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Нарушения, связанные с включением в реестр счетов медицинской помощи, не входящей в программу обязательного медицинского страхования, в том числе:</w:t>
            </w:r>
          </w:p>
        </w:tc>
      </w:tr>
      <w:tr w:rsidR="00060739" w:rsidRPr="00060739" w:rsidTr="005445A3">
        <w:tc>
          <w:tcPr>
            <w:tcW w:w="1135" w:type="dxa"/>
            <w:tcBorders>
              <w:bottom w:val="single" w:sz="4" w:space="0" w:color="auto"/>
            </w:tcBorders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1.6.1.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включение в реестр счетов видов медицинской помощи, не входящих в программу обязательного медицинского страхования;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1.6.2.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предъявление к оплате медицинской помощи сверх распределенного объема предоставления медицинской помощи, установленного медицинской 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1.6.3.</w:t>
            </w:r>
          </w:p>
        </w:tc>
        <w:tc>
          <w:tcPr>
            <w:tcW w:w="4791" w:type="dxa"/>
            <w:tcBorders>
              <w:top w:val="single" w:sz="4" w:space="0" w:color="auto"/>
              <w:bottom w:val="nil"/>
            </w:tcBorders>
          </w:tcPr>
          <w:p w:rsidR="00B341C7" w:rsidRPr="00060739" w:rsidRDefault="00B341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 xml:space="preserve">предъявление к оплате медицинской помощи сверх размера финансового обеспечения распределенного объема предоставления медицинской помощи, установленного медицинской </w:t>
            </w: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214</w:t>
            </w:r>
          </w:p>
        </w:tc>
        <w:tc>
          <w:tcPr>
            <w:tcW w:w="113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1.6.4.</w:t>
            </w:r>
          </w:p>
        </w:tc>
        <w:tc>
          <w:tcPr>
            <w:tcW w:w="4791" w:type="dxa"/>
          </w:tcPr>
          <w:p w:rsidR="00B341C7" w:rsidRPr="00060739" w:rsidRDefault="00B341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включение в реестр счетов медицинской помощи, подлежащей оплате из других источников финансирования, в том числе тяжелые несчастные случаи на производстве, оплачиваемые Фондом социального страхования, медицинских услуг, оказываемой частными медицинскими организациями в рамках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местности.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  <w:tcBorders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1.7.</w:t>
            </w:r>
          </w:p>
        </w:tc>
        <w:tc>
          <w:tcPr>
            <w:tcW w:w="7739" w:type="dxa"/>
            <w:gridSpan w:val="3"/>
            <w:tcBorders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Нарушения, связанные с необоснованным применением тарифа на оплату медицинской помощи, в том числе: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1.7.1.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включение в реестр счетов случаев оказания медицинской помощи по тарифам на оплату медицинской помощи, неустановленным в соответствии с законодательством об обязательном медицинском страховании;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1.7.2.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включение в реестр счетов случаев оказания медицинской по тарифам на оплату медицинской помощи, не соответствующим установленным в соответствии с законодательством об обязательном медицинском страховании.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341C7" w:rsidRPr="00060739" w:rsidRDefault="00B34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1.8.</w:t>
            </w:r>
          </w:p>
        </w:tc>
        <w:tc>
          <w:tcPr>
            <w:tcW w:w="7739" w:type="dxa"/>
            <w:gridSpan w:val="3"/>
          </w:tcPr>
          <w:p w:rsidR="00B341C7" w:rsidRPr="00060739" w:rsidRDefault="00B341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Нарушения, связанные с включением в реестр счетов нелицензированных видов медицинской деятельности, в том числе с нарушением лицензионных требований: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 w:rsidP="00991F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217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1.8.1.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включение в реестр счетов страховых случаев по видам медицинской деятельности, отсутствующим в действующей лицензии медицинской организации;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bottom w:val="nil"/>
            </w:tcBorders>
          </w:tcPr>
          <w:p w:rsidR="007565AC" w:rsidRPr="00060739" w:rsidRDefault="007565AC" w:rsidP="00991F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218</w:t>
            </w:r>
          </w:p>
        </w:tc>
        <w:tc>
          <w:tcPr>
            <w:tcW w:w="113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1.8.2.</w:t>
            </w:r>
          </w:p>
        </w:tc>
        <w:tc>
          <w:tcPr>
            <w:tcW w:w="4791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помощи, завершившимся после прекращения действия лицензии медицинской организации;</w:t>
            </w:r>
          </w:p>
        </w:tc>
        <w:tc>
          <w:tcPr>
            <w:tcW w:w="147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 w:rsidP="00991F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219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1.8.3.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 xml:space="preserve">предоставление на оплату реестров счетов, в случае нарушения лицензионных условий и </w:t>
            </w: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требований при оказании медицинской помощи: в том числе, данные лицензии не соответствуют фактическим адресам осуществления медицинской организацией лицензируемого вида деятельности (на основании информации лицензирующих органов).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 w:rsidP="00991F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220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1.9.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Включение в реестр счетов страховых случаев, при которых медицинская помощь оказана медицинским работником, не имеющим сертификата или свидетельства об аккредитации специалиста по профилю оказания медицинской помощи.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1.10.</w:t>
            </w:r>
          </w:p>
        </w:tc>
        <w:tc>
          <w:tcPr>
            <w:tcW w:w="7739" w:type="dxa"/>
            <w:gridSpan w:val="3"/>
          </w:tcPr>
          <w:p w:rsidR="007565AC" w:rsidRPr="00060739" w:rsidRDefault="007565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Нарушения, связанные с повторным включением в реестр счетов случаев оказания медицинской помощи, в том числе: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221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1.10.1.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позиция реестра счетов оплачена ранее (повторное выставление счета на оплату случаев оказания медицинской помощи, которые были оплачены ранее);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222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1.10.2.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дублирование случаев оказания медицинской помощи в одном реестре;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223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1.10.3.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стоимость отдельной медицинской услуги, включенной в счет, учтена в тарифе на оплату медицинской помощи другой услуги, также предъявленной к оплате медицинской организацией;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224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1.10.4.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стоимость медицинской услуги включена в норматив финансового обеспечения оплаты медицинской помощи, оказанной амбулаторно, на прикрепленное население, застрахованное по обязательному медицинскому страхованию.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225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1.10.5.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включение в реестр счетов медицинской помощи, оказанной амбулаторно, в период пребывания застрахованного лица в условиях стационара (кроме дня поступления и выписки из стационара, а также оказания медицинской помощи (консультаций) в других медицинских организациях в экстренной и неотложной форме);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226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1.10.6.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 xml:space="preserve">включение в реестр счетов нескольких страховых случаев, при которых медицинская помощь оказана застрахованному лицу стационарно в один период оплаты с пересечением или совпадением сроков </w:t>
            </w: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лечения.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3" w:type="dxa"/>
            <w:gridSpan w:val="4"/>
          </w:tcPr>
          <w:p w:rsidR="007565AC" w:rsidRPr="00060739" w:rsidRDefault="007565AC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Раздел 2. Нарушения, выявляемые при проведении медико-экономической экспертизы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Нарушение сроков ожидания медицинской помощи, установленных территориальной программой обязательного медицинского страхования;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228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 xml:space="preserve">Нарушение условий оказания скорой медицинской помощи, выразившееся в несоблюдении установленного программой обязательного медицинского страхования времени </w:t>
            </w:r>
            <w:proofErr w:type="spellStart"/>
            <w:r w:rsidRPr="00060739">
              <w:rPr>
                <w:rFonts w:ascii="Times New Roman" w:hAnsi="Times New Roman" w:cs="Times New Roman"/>
                <w:sz w:val="20"/>
              </w:rPr>
              <w:t>доезда</w:t>
            </w:r>
            <w:proofErr w:type="spellEnd"/>
            <w:r w:rsidRPr="00060739">
              <w:rPr>
                <w:rFonts w:ascii="Times New Roman" w:hAnsi="Times New Roman" w:cs="Times New Roman"/>
                <w:sz w:val="20"/>
              </w:rPr>
              <w:t xml:space="preserve"> бригады скорой медицинской помощи, при летальном исходе до приезда бригады скорой помощи.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237</w:t>
            </w:r>
          </w:p>
        </w:tc>
        <w:tc>
          <w:tcPr>
            <w:tcW w:w="113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2.7.</w:t>
            </w:r>
          </w:p>
        </w:tc>
        <w:tc>
          <w:tcPr>
            <w:tcW w:w="4791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Представление в реестрах счетов повторных случаев госпитализации застрахованного лица по одному и тому же заболеванию с длительностью три дня и менее (за исключением случаев, связанных с патологией беременности и родами) в течение четырнадцати календарных дней при оказании медицинской помощи в указанный период в амбулаторных условиях (за исключением случаев, при которых стоимость отдельной медицинской услуги, включенной в счет, учтена в тарифе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на оплату медицинской помощи другой услуги, также предъявленной к оплате медицинской организацией).</w:t>
            </w:r>
          </w:p>
        </w:tc>
        <w:tc>
          <w:tcPr>
            <w:tcW w:w="147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238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2.8.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Необоснованное представление в реестрах счетов случаев оказания застрахованному лицу медицинской помощи, оказанной в условиях дневного стационара в период пребывания в условиях круглосуточного стационара (кроме дня поступления и выписки из стационара, а также консультаций в других медицинских организациях при экстренных и неотложных состояниях).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239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2.9.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Взимание платы с застрахованных лиц за оказанную медицинскую помощь, входящую в базовую либо территориальную программу обязательного медицинского страхования, при оказании медицинской помощи в рамках базовой либо территориальной программы обязательного медицинского страхования.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bottom w:val="nil"/>
            </w:tcBorders>
          </w:tcPr>
          <w:p w:rsidR="007565AC" w:rsidRPr="00060739" w:rsidRDefault="00EB50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7565AC" w:rsidRPr="00060739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13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2.10.</w:t>
            </w:r>
          </w:p>
        </w:tc>
        <w:tc>
          <w:tcPr>
            <w:tcW w:w="4791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 xml:space="preserve">Приобретение пациентом или его представителем в </w:t>
            </w: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 xml:space="preserve">период оказания медицинской помощи по назначению врача лекарственных препаратов для медицинского применения, включенных в перечень жизненно необходимых и важнейших лекарственных препаратов </w:t>
            </w:r>
            <w:hyperlink w:anchor="P351" w:history="1">
              <w:r w:rsidRPr="00060739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060739">
              <w:rPr>
                <w:rFonts w:ascii="Times New Roman" w:hAnsi="Times New Roman" w:cs="Times New Roman"/>
                <w:sz w:val="20"/>
              </w:rPr>
              <w:t xml:space="preserve">, и (или) медицинских изделий, включенных в перечень медицинских изделий, имплантируемых в организм человека </w:t>
            </w:r>
            <w:hyperlink w:anchor="P352" w:history="1">
              <w:r w:rsidRPr="00060739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060739">
              <w:rPr>
                <w:rFonts w:ascii="Times New Roman" w:hAnsi="Times New Roman" w:cs="Times New Roman"/>
                <w:sz w:val="20"/>
              </w:rPr>
              <w:t>, на основе клинических рекомендаций, с учетом стандартов медицинской помощи.</w:t>
            </w:r>
            <w:proofErr w:type="gramEnd"/>
          </w:p>
        </w:tc>
        <w:tc>
          <w:tcPr>
            <w:tcW w:w="147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0,5</w:t>
            </w:r>
          </w:p>
        </w:tc>
        <w:tc>
          <w:tcPr>
            <w:tcW w:w="147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0,5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241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2.11.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 xml:space="preserve">Отсутствие </w:t>
            </w: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в реестре счетов сведений о страховом случае с летальным исходом при наличии сведений о смерти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застрахованного лица в период оказания ему медицинской помощи в первичной медицинской документации и учетно-отчетной документации медицинской организации.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0,6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242</w:t>
            </w:r>
          </w:p>
        </w:tc>
        <w:tc>
          <w:tcPr>
            <w:tcW w:w="113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2.12.</w:t>
            </w:r>
          </w:p>
        </w:tc>
        <w:tc>
          <w:tcPr>
            <w:tcW w:w="4791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Непредставление медицинской документации, учетно-отчетной документации, подтверждающей факт оказания застрахованному лицу медицинской помощи в медицинской организации, а также результатов внутреннего и внешнего контроля медицинской организации,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страхования, или страховой медицинской организации, или специалиста-эксперта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>, эксперта качества медицинской помощи, действующего по их поручению.</w:t>
            </w:r>
          </w:p>
        </w:tc>
        <w:tc>
          <w:tcPr>
            <w:tcW w:w="147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243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2.13.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 xml:space="preserve">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</w:t>
            </w:r>
            <w:hyperlink w:anchor="P353" w:history="1">
              <w:r w:rsidRPr="00060739">
                <w:rPr>
                  <w:rFonts w:ascii="Times New Roman" w:hAnsi="Times New Roman" w:cs="Times New Roman"/>
                  <w:sz w:val="20"/>
                </w:rPr>
                <w:t>&lt;3&gt;</w:t>
              </w:r>
            </w:hyperlink>
            <w:r w:rsidRPr="00060739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2.14.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 xml:space="preserve">Наличие признаков искажения сведений, представленных в медицинской документации (дописки, исправления, "вклейки", полное переоформление с искажением сведений о </w:t>
            </w: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проведенных диагностических и лечебных мероприятий, клинической картине заболевания; расхождение сведений об оказании медицинской помощи в различных разделах медицинской документации и/или учетно-отчетной документации, запрошенной на проведение экспертизы).</w:t>
            </w:r>
            <w:proofErr w:type="gramEnd"/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0,5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245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2.15.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Дата оказания медицинской помощи, зарегистрированная в первичной медицинской документации и реестре счетов, не соответствует табелю учета рабочего времени врача (в том числе, оказание медицинской помощи в период отпуска, обучения, командировок, выходных дней).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2.16.</w:t>
            </w:r>
          </w:p>
        </w:tc>
        <w:tc>
          <w:tcPr>
            <w:tcW w:w="7739" w:type="dxa"/>
            <w:gridSpan w:val="3"/>
          </w:tcPr>
          <w:p w:rsidR="007565AC" w:rsidRPr="00060739" w:rsidRDefault="007565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Несоответствие данных медицинской документации данным реестра счетов, в том числе: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246</w:t>
            </w:r>
          </w:p>
        </w:tc>
        <w:tc>
          <w:tcPr>
            <w:tcW w:w="113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2.16.1.</w:t>
            </w:r>
          </w:p>
        </w:tc>
        <w:tc>
          <w:tcPr>
            <w:tcW w:w="4791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оплаченный случай оказания медицинской помощи не соответствует тарифу, установленному законодательством об обязательном медицинском страховании;</w:t>
            </w:r>
          </w:p>
        </w:tc>
        <w:tc>
          <w:tcPr>
            <w:tcW w:w="147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47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247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2.16.2.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включение в счет на оплату медицинской помощи при отсутствии в медицинской документации сведений, подтверждающих факт оказания медицинской помощи застрахованному лицу;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2.16.3.</w:t>
            </w:r>
          </w:p>
        </w:tc>
        <w:tc>
          <w:tcPr>
            <w:tcW w:w="4791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некорректное (неполное) отражение в реестре счета сведений медицинской документации.</w:t>
            </w:r>
          </w:p>
        </w:tc>
        <w:tc>
          <w:tcPr>
            <w:tcW w:w="147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  <w:tcBorders>
              <w:bottom w:val="nil"/>
            </w:tcBorders>
          </w:tcPr>
          <w:p w:rsidR="0098526B" w:rsidRPr="00060739" w:rsidRDefault="0098526B" w:rsidP="009852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 w:rsidP="007073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248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2.17.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Отсутствие в карте стационарного больного протокола врачебной комиссии в случаях назначения застрахованному лицу лекарственного препарата, не входящего в перечень жизненно необходимых и важнейших лекарственных препаратов.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249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2.18.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Нарушение сроков ожидания медицинской помощи, установленных территориальной либо базовой программой обязательного медицинского страхования.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3" w:type="dxa"/>
            <w:gridSpan w:val="4"/>
          </w:tcPr>
          <w:p w:rsidR="007565AC" w:rsidRPr="00060739" w:rsidRDefault="00756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Раздел 3 Нарушения, выявляемые при проведении экспертизы качества медицинской помощи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7739" w:type="dxa"/>
            <w:gridSpan w:val="3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 xml:space="preserve">Установление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</w:t>
            </w: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медицинской помощи, в том числе по результатам проведенного диспансерного наблюдения, с учетом рекомендаций по применению методов профилактики, диагностики, лечения и реабилитации, данных медицинскими работниками национальных медицинских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центров в ходе консультаций/консилиумов с применением телемедицинских технологий: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250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3.1.1.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не повлиявшее на состояние здоровья застрахованного лица;</w:t>
            </w:r>
            <w:proofErr w:type="gramEnd"/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3.1.2.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приведшее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к удлинению или укорочению сроков лечения сверх установленных (за исключением случаев отказа застрахованного лица от медицинского вмешательства в установленных законодательством Российской Федерации случаях;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252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3.1.3.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0,4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253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3.1.4.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 xml:space="preserve">приведшее к </w:t>
            </w:r>
            <w:proofErr w:type="spellStart"/>
            <w:r w:rsidRPr="00060739">
              <w:rPr>
                <w:rFonts w:ascii="Times New Roman" w:hAnsi="Times New Roman" w:cs="Times New Roman"/>
                <w:sz w:val="20"/>
              </w:rPr>
              <w:t>инвалидизации</w:t>
            </w:r>
            <w:proofErr w:type="spellEnd"/>
            <w:r w:rsidRPr="00060739">
              <w:rPr>
                <w:rFonts w:ascii="Times New Roman" w:hAnsi="Times New Roman" w:cs="Times New Roman"/>
                <w:sz w:val="20"/>
              </w:rPr>
              <w:t>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254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3.1.5.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приведшее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к летальному исходу (в том числе при наличии расхождений клинического и патологоанатомического диагнозов);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7739" w:type="dxa"/>
            <w:gridSpan w:val="3"/>
          </w:tcPr>
          <w:p w:rsidR="007565AC" w:rsidRPr="00060739" w:rsidRDefault="007565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помощи, в том числе по результатам проведенного диспансерного наблюдения,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применением телемедицинских технологий: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255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3.2.1.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не повлиявшее на состояние здоровья застрахованного лица;</w:t>
            </w:r>
            <w:proofErr w:type="gramEnd"/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256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3.2.2.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  <w:proofErr w:type="gramEnd"/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0,4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257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3.2.3.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приведшее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к </w:t>
            </w:r>
            <w:proofErr w:type="spellStart"/>
            <w:r w:rsidRPr="00060739">
              <w:rPr>
                <w:rFonts w:ascii="Times New Roman" w:hAnsi="Times New Roman" w:cs="Times New Roman"/>
                <w:sz w:val="20"/>
              </w:rPr>
              <w:t>инвалидизации</w:t>
            </w:r>
            <w:proofErr w:type="spellEnd"/>
            <w:r w:rsidRPr="00060739">
              <w:rPr>
                <w:rFonts w:ascii="Times New Roman" w:hAnsi="Times New Roman" w:cs="Times New Roman"/>
                <w:sz w:val="20"/>
              </w:rPr>
              <w:t xml:space="preserve">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258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3.2.4.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приведшее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к летальному исходу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259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3.2.5.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рекомендаций медицинских работников национальных медицинских исследовательских центров по применению методов профилактики, диагностики, лечения и реабилитации, данных при проведении указанными центрами консультаций/консилиумов с применением консультаций с применением телемедицинских технологий, при необоснованном невыполнении данных рекомендаций;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260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3.2.6.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по результатам проведенного диспансерного наблюдения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261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3.3.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Выполнение непоказанных, неоправданных с клинической точки зрения, не регламентированных порядками оказания медицинской помощи, клиническими рекомендациями, стандартами медицинской помощи мероприятий, 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0,6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262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3.4.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Преждевременное с клинической точки зрения прекращение оказания медицинской помощи при отсутствии клинического эффекта (за исключением случаев отказа застрахованного лица от медицинского вмешательства в установленных законодательством Российской Федерации случаях).</w:t>
            </w:r>
            <w:proofErr w:type="gramEnd"/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263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3.5.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 xml:space="preserve">Нарушения при оказании медицинской помощи (в частности, преждевременная выписка из медицинской организации), вследствие которых, при отсутствии положительной динамики в состоянии здоровья, потребовалось повторное обоснованное обращение застрахованного лица за медицинской помощью по </w:t>
            </w: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поводу того же заболевания в течение четырнадцати дней со дня окончания оказания медицинской помощи амбулаторно, тридцати дней стационарно (повторная госпитализация).</w:t>
            </w:r>
            <w:proofErr w:type="gramEnd"/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0,3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264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3.6.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Нарушение по вине медицинской организации преемственности в оказании медицинской помощи (в том числе несвоевременный перевод пациента в медицинскую организацию более высокого уровня), приведшее к удлинению сроков оказания медицинской помощи и (или) ухудшению состояния здоровья застрахованного лица.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0,8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265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3.7.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Госпитализация застрахованного лица в плановой или неотложной форме с нарушением требований к профильности оказанной медицинской помощи (непрофильная госпитализация), кроме случаев госпитализации в неотложной и экстренной форме с последующим переводом в течение суток в профильные медицинские организации (структурные подразделения медицинских организаций).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266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3.8.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Госпитализация застрахованного лица без медицинских показаний (необоснованная госпитализация), медицинская помощь которому могла быть предоставлена в установленном объеме амбулаторно, в дневном стационаре, отсутствие пациента в медицинской организации на дату проверки.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267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3.9.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Необоснованное повторное посещение врача одной и той же специальности в один день при оказании медицинской помощи амбулаторно, за исключением повторного посещения для определения показаний к госпитализации, операции, консультациям в других медицинских организациях, в связи с выпиской лекарственных препаратов группам населения, при амбулаторном лечении которых лекарственные препараты отпускаются по рецептам врачей бесплатно и с 50-процентной скидкой, наблюдения беременных женщин, посещений, связанных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с выдачей справок и иных медицинских документов.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268</w:t>
            </w:r>
          </w:p>
        </w:tc>
        <w:tc>
          <w:tcPr>
            <w:tcW w:w="113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3.10.</w:t>
            </w:r>
          </w:p>
        </w:tc>
        <w:tc>
          <w:tcPr>
            <w:tcW w:w="4791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 xml:space="preserve">Наличие расхождений клинического и патолого-анатомического диагнозов 2 - 3 категории, обусловленное </w:t>
            </w:r>
            <w:proofErr w:type="spellStart"/>
            <w:r w:rsidRPr="00060739">
              <w:rPr>
                <w:rFonts w:ascii="Times New Roman" w:hAnsi="Times New Roman" w:cs="Times New Roman"/>
                <w:sz w:val="20"/>
              </w:rPr>
              <w:t>непроведением</w:t>
            </w:r>
            <w:proofErr w:type="spellEnd"/>
            <w:r w:rsidRPr="00060739">
              <w:rPr>
                <w:rFonts w:ascii="Times New Roman" w:hAnsi="Times New Roman" w:cs="Times New Roman"/>
                <w:sz w:val="20"/>
              </w:rPr>
              <w:t xml:space="preserve"> необходимых </w:t>
            </w: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диагностических исследований (за исключением оказания медицинской помощи в экстренной форме).</w:t>
            </w:r>
            <w:proofErr w:type="gramEnd"/>
          </w:p>
        </w:tc>
        <w:tc>
          <w:tcPr>
            <w:tcW w:w="147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0,9</w:t>
            </w:r>
          </w:p>
        </w:tc>
        <w:tc>
          <w:tcPr>
            <w:tcW w:w="1474" w:type="dxa"/>
            <w:tcBorders>
              <w:bottom w:val="nil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0,5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lastRenderedPageBreak/>
              <w:t>269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3.11.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60739" w:rsidRPr="00060739" w:rsidTr="005445A3">
        <w:tc>
          <w:tcPr>
            <w:tcW w:w="1135" w:type="dxa"/>
          </w:tcPr>
          <w:p w:rsidR="007565AC" w:rsidRPr="00060739" w:rsidRDefault="007073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7565AC" w:rsidRPr="00060739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13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3.12.</w:t>
            </w:r>
          </w:p>
        </w:tc>
        <w:tc>
          <w:tcPr>
            <w:tcW w:w="4791" w:type="dxa"/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Нарушение прав застрахованных лиц на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страхования, базовой программы обязательного медицинского страхования; на выбор врача.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0,3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bottom w:val="single" w:sz="4" w:space="0" w:color="auto"/>
            </w:tcBorders>
          </w:tcPr>
          <w:p w:rsidR="007565AC" w:rsidRPr="00060739" w:rsidRDefault="007073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7565AC" w:rsidRPr="00060739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3.13.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Необоснованное назначение лекарственных препаратов; одновременное назначение лекарственных препаратов со схожим фармакологическим действием; нерациональная лекарственная терапия, в том числе несоответствие дозировок, кратности и длительности приема лекарственных препаратов с учетом стандартов медицинской помощи и клинических рекомендаций, связанные с риском для здоровья пациента.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0,5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0,6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3.14.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Необоснованный отказ застрахованным лицам в оказании медицинской помощи в соответствии с программами обязательного медицинского страхования, в том числе: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3.14.1.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с отсутствием последующего ухудшения состояния здоровья;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3.14.2.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с последующим ухудшением состояния здоровья;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3.14.3.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приведший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к летальному исходу.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3.15.</w:t>
            </w:r>
          </w:p>
        </w:tc>
        <w:tc>
          <w:tcPr>
            <w:tcW w:w="77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60739">
              <w:rPr>
                <w:rFonts w:ascii="Times New Roman" w:hAnsi="Times New Roman" w:cs="Times New Roman"/>
                <w:sz w:val="20"/>
              </w:rPr>
              <w:t>Непроведение</w:t>
            </w:r>
            <w:proofErr w:type="spellEnd"/>
            <w:r w:rsidRPr="00060739">
              <w:rPr>
                <w:rFonts w:ascii="Times New Roman" w:hAnsi="Times New Roman" w:cs="Times New Roman"/>
                <w:sz w:val="20"/>
              </w:rPr>
              <w:t xml:space="preserve"> диспансерного наблюдения застрахованного лица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прохождения), включенного в группу диспансерного наблюдения, в соответствии с порядком и периодичностью проведения диспансерного наблюдения и перечнем включаемых в указанный порядок исследований, в том числе: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3.15.1.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с отсутствием последующего ухудшения состояния здоровья;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3.15.2.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с последующим ухудшением состояния здоровья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прохождения);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060739" w:rsidRPr="00060739" w:rsidTr="005445A3">
        <w:tblPrEx>
          <w:tblBorders>
            <w:insideH w:val="nil"/>
          </w:tblBorders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3.15.3.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0739">
              <w:rPr>
                <w:rFonts w:ascii="Times New Roman" w:hAnsi="Times New Roman" w:cs="Times New Roman"/>
                <w:sz w:val="20"/>
              </w:rPr>
              <w:t>приведший</w:t>
            </w:r>
            <w:proofErr w:type="gramEnd"/>
            <w:r w:rsidRPr="00060739">
              <w:rPr>
                <w:rFonts w:ascii="Times New Roman" w:hAnsi="Times New Roman" w:cs="Times New Roman"/>
                <w:sz w:val="20"/>
              </w:rPr>
              <w:t xml:space="preserve"> к летальному исходу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прохождения).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565AC" w:rsidRPr="00060739" w:rsidRDefault="007565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0739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B341C7" w:rsidRPr="00060739" w:rsidRDefault="00B341C7" w:rsidP="007565A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341C7" w:rsidRPr="00060739" w:rsidRDefault="00B341C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60739">
        <w:rPr>
          <w:rFonts w:ascii="Times New Roman" w:hAnsi="Times New Roman" w:cs="Times New Roman"/>
          <w:sz w:val="20"/>
        </w:rPr>
        <w:t>--------------------------------</w:t>
      </w:r>
    </w:p>
    <w:p w:rsidR="00B341C7" w:rsidRPr="00060739" w:rsidRDefault="00B341C7" w:rsidP="007565AC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1" w:name="P351"/>
      <w:bookmarkEnd w:id="1"/>
      <w:r w:rsidRPr="00060739">
        <w:rPr>
          <w:rFonts w:ascii="Times New Roman" w:hAnsi="Times New Roman" w:cs="Times New Roman"/>
          <w:sz w:val="20"/>
        </w:rPr>
        <w:t xml:space="preserve">&lt;1&gt; </w:t>
      </w:r>
      <w:hyperlink r:id="rId4" w:history="1">
        <w:r w:rsidRPr="00060739">
          <w:rPr>
            <w:rFonts w:ascii="Times New Roman" w:hAnsi="Times New Roman" w:cs="Times New Roman"/>
            <w:sz w:val="20"/>
          </w:rPr>
          <w:t>Распоряжение</w:t>
        </w:r>
      </w:hyperlink>
      <w:r w:rsidRPr="00060739">
        <w:rPr>
          <w:rFonts w:ascii="Times New Roman" w:hAnsi="Times New Roman" w:cs="Times New Roman"/>
          <w:sz w:val="20"/>
        </w:rPr>
        <w:t xml:space="preserve"> Правительства Российской Федерации от 12 октября 2019 г. N 2406-р (Собрание законодательства Российской Федерации, 2019, N 42, ст. 5979; 2020, N 48, ст. 7813).</w:t>
      </w:r>
    </w:p>
    <w:p w:rsidR="00B341C7" w:rsidRPr="00060739" w:rsidRDefault="00B341C7" w:rsidP="007565AC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2" w:name="P352"/>
      <w:bookmarkEnd w:id="2"/>
      <w:r w:rsidRPr="00060739">
        <w:rPr>
          <w:rFonts w:ascii="Times New Roman" w:hAnsi="Times New Roman" w:cs="Times New Roman"/>
          <w:sz w:val="20"/>
        </w:rPr>
        <w:t xml:space="preserve">&lt;2&gt; </w:t>
      </w:r>
      <w:hyperlink r:id="rId5" w:history="1">
        <w:r w:rsidRPr="00060739">
          <w:rPr>
            <w:rFonts w:ascii="Times New Roman" w:hAnsi="Times New Roman" w:cs="Times New Roman"/>
            <w:sz w:val="20"/>
          </w:rPr>
          <w:t>Распоряжение</w:t>
        </w:r>
      </w:hyperlink>
      <w:r w:rsidRPr="00060739">
        <w:rPr>
          <w:rFonts w:ascii="Times New Roman" w:hAnsi="Times New Roman" w:cs="Times New Roman"/>
          <w:sz w:val="20"/>
        </w:rPr>
        <w:t xml:space="preserve"> Правительства Российской Федерации 31 декабря 2018 г. N 3053-р (Собрание законодательства Российской Федерации, 2019, N 2, ст. 196; N 41, ст. 5780).</w:t>
      </w:r>
    </w:p>
    <w:p w:rsidR="00B341C7" w:rsidRPr="00060739" w:rsidRDefault="00B341C7" w:rsidP="007565AC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060739">
        <w:rPr>
          <w:rFonts w:ascii="Times New Roman" w:hAnsi="Times New Roman" w:cs="Times New Roman"/>
          <w:sz w:val="20"/>
        </w:rPr>
        <w:t>&lt;3</w:t>
      </w:r>
      <w:proofErr w:type="gramStart"/>
      <w:r w:rsidRPr="00060739">
        <w:rPr>
          <w:rFonts w:ascii="Times New Roman" w:hAnsi="Times New Roman" w:cs="Times New Roman"/>
          <w:sz w:val="20"/>
        </w:rPr>
        <w:t>&gt; В</w:t>
      </w:r>
      <w:proofErr w:type="gramEnd"/>
      <w:r w:rsidRPr="00060739">
        <w:rPr>
          <w:rFonts w:ascii="Times New Roman" w:hAnsi="Times New Roman" w:cs="Times New Roman"/>
          <w:sz w:val="20"/>
        </w:rPr>
        <w:t xml:space="preserve"> соответствии со </w:t>
      </w:r>
      <w:hyperlink r:id="rId6" w:history="1">
        <w:r w:rsidRPr="00060739">
          <w:rPr>
            <w:rFonts w:ascii="Times New Roman" w:hAnsi="Times New Roman" w:cs="Times New Roman"/>
            <w:sz w:val="20"/>
          </w:rPr>
          <w:t>статьей 20</w:t>
        </w:r>
      </w:hyperlink>
      <w:r w:rsidRPr="00060739">
        <w:rPr>
          <w:rFonts w:ascii="Times New Roman" w:hAnsi="Times New Roman" w:cs="Times New Roman"/>
          <w:sz w:val="20"/>
        </w:rPr>
        <w:t xml:space="preserve"> Федерального закона от 21 ноября 2011 г. N 323-ФЗ "Об основах охраны здоровья граждан в Российской Федерации (Собрание законодательства Российской Федерации, 2011, N 48, ст. 6724; 2020, N 29, ст. 4516).</w:t>
      </w:r>
    </w:p>
    <w:sectPr w:rsidR="00B341C7" w:rsidRPr="00060739" w:rsidSect="0054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41C7"/>
    <w:rsid w:val="00060739"/>
    <w:rsid w:val="001E6B01"/>
    <w:rsid w:val="00311BED"/>
    <w:rsid w:val="004673F8"/>
    <w:rsid w:val="004E2227"/>
    <w:rsid w:val="005445A3"/>
    <w:rsid w:val="00563026"/>
    <w:rsid w:val="007073D9"/>
    <w:rsid w:val="007565AC"/>
    <w:rsid w:val="0097576C"/>
    <w:rsid w:val="0098526B"/>
    <w:rsid w:val="00AC0B61"/>
    <w:rsid w:val="00B170BB"/>
    <w:rsid w:val="00B341C7"/>
    <w:rsid w:val="00CC089F"/>
    <w:rsid w:val="00CC0E89"/>
    <w:rsid w:val="00D66952"/>
    <w:rsid w:val="00EB50D3"/>
    <w:rsid w:val="00FA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E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9B2AB7D933D5391150D117EB2E6C8A174E79544ACEB41AA4CA273DD7D1BC7D7B456FF0EE1E83F42C49E66AD4D0E0B135063E6DC80AC4CDX6S8M" TargetMode="External"/><Relationship Id="rId5" Type="http://schemas.openxmlformats.org/officeDocument/2006/relationships/hyperlink" Target="consultantplus://offline/ref=949B2AB7D933D5391150D117EB2E6C8A10477D5F43CFB41AA4CA273DD7D1BC7D694537FCEE179FF12D5CB03B92X8S7M" TargetMode="External"/><Relationship Id="rId4" Type="http://schemas.openxmlformats.org/officeDocument/2006/relationships/hyperlink" Target="consultantplus://offline/ref=949B2AB7D933D5391150D117EB2E6C8A10477E5A40C8B41AA4CA273DD7D1BC7D694537FCEE179FF12D5CB03B92X8S7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4097</Words>
  <Characters>23356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SAVINOVA</dc:creator>
  <cp:lastModifiedBy>vasileva</cp:lastModifiedBy>
  <cp:revision>2</cp:revision>
  <cp:lastPrinted>2022-03-09T13:05:00Z</cp:lastPrinted>
  <dcterms:created xsi:type="dcterms:W3CDTF">2022-07-25T08:58:00Z</dcterms:created>
  <dcterms:modified xsi:type="dcterms:W3CDTF">2022-07-25T08:58:00Z</dcterms:modified>
</cp:coreProperties>
</file>